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center" w:pos="5102"/>
          <w:tab w:val="left" w:pos="7455"/>
        </w:tabs>
        <w:jc w:val="right"/>
        <w:rPr>
          <w:rFonts w:hint="eastAsia" w:ascii="UD デジタル 教科書体 NK-R" w:eastAsia="UD デジタル 教科書体 NK-R"/>
          <w:sz w:val="22"/>
          <w:lang w:val="en-US" w:eastAsia="ja-JP"/>
        </w:rPr>
      </w:pPr>
      <w:r>
        <w:rPr>
          <w:rFonts w:hint="eastAsia" w:ascii="UD デジタル 教科書体 NK-R" w:eastAsia="UD デジタル 教科書体 NK-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154940</wp:posOffset>
                </wp:positionV>
                <wp:extent cx="2600325" cy="994410"/>
                <wp:effectExtent l="0" t="0" r="9525" b="15240"/>
                <wp:wrapNone/>
                <wp:docPr id="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  <w:lang w:eastAsia="ja-JP"/>
                              </w:rPr>
                              <w:t>日本鋼管福山病院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　薬剤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  <w:lang w:eastAsia="ja-JP"/>
                              </w:rPr>
                              <w:t>科</w:t>
                            </w:r>
                          </w:p>
                          <w:p>
                            <w:pP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</w:rPr>
                              <w:t>FAX：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sz w:val="24"/>
                                <w:szCs w:val="24"/>
                                <w:lang w:val="en-US" w:eastAsia="ja-JP"/>
                              </w:rPr>
                              <w:t>084-940-5981</w:t>
                            </w:r>
                          </w:p>
                          <w:p>
                            <w:pPr>
                              <w:rPr>
                                <w:rFonts w:hint="default" w:ascii="UD デジタル 教科書体 NK-R" w:eastAsia="UD デジタル 教科書体 NK-R" w:hAnsiTheme="majorEastAsia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0.2pt;margin-top:12.2pt;height:78.3pt;width:204.75pt;mso-position-horizontal-relative:margin;z-index:251661312;mso-width-relative:page;mso-height-relative:margin;" fillcolor="#FFFFFF" filled="t" stroked="f" coordsize="21600,21600" o:gfxdata="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kwIQLVAAAABwEAAA8AAAAAAAAAAQAgAAAA&#10;IgAAAGRycy9kb3ducmV2LnhtbFBLAQIUABQAAAAIAIdO4kC7L57URwIAAGMEAAAOAAAAAAAAAAEA&#10;IAAAACQBAABkcnMvZTJvRG9jLnhtbFBLBQYAAAAABgAGAFkBAADd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  <w:lang w:eastAsia="ja-JP"/>
                        </w:rPr>
                        <w:t>日本鋼管福山病院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</w:rPr>
                        <w:t>　薬剤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  <w:lang w:eastAsia="ja-JP"/>
                        </w:rPr>
                        <w:t>科</w:t>
                      </w:r>
                    </w:p>
                    <w:p>
                      <w:pP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</w:rPr>
                        <w:t>FAX：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sz w:val="24"/>
                          <w:szCs w:val="24"/>
                          <w:lang w:val="en-US" w:eastAsia="ja-JP"/>
                        </w:rPr>
                        <w:t>084-940-5981</w:t>
                      </w:r>
                    </w:p>
                    <w:p>
                      <w:pPr>
                        <w:rPr>
                          <w:rFonts w:hint="default" w:ascii="UD デジタル 教科書体 NK-R" w:eastAsia="UD デジタル 教科書体 NK-R" w:hAnsiTheme="majorEastAsia"/>
                          <w:sz w:val="24"/>
                          <w:szCs w:val="24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UD デジタル 教科書体 NK-R" w:eastAsia="UD デジタル 教科書体 NK-R"/>
        </w:rPr>
        <w:tab/>
      </w:r>
      <w:r>
        <w:rPr>
          <w:rFonts w:hint="eastAsia" w:ascii="UD デジタル 教科書体 NK-R" w:eastAsia="UD デジタル 教科書体 NK-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y;margin-top:16.5pt;height:31.5pt;width:23.25pt;mso-position-horizontal:center;mso-position-horizontal-relative:margin;z-index:251660288;v-text-anchor:middle;mso-width-relative:page;mso-height-relative:page;" fillcolor="#000000 [3213]" filled="t" stroked="t" coordsize="21600,21600" o:gfxdata="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mcEGj1QAAAAUBAAAPAAAAAAAAAAEAIAAAACIAAABk&#10;cnMvZG93bnJldi54bWxQSwECFAAUAAAACACHTuJA7X1joXsCAAAFBQAADgAAAAAAAAABACAAAAAk&#10;AQAAZHJzL2Uyb0RvYy54bWxQSwUGAAAAAAYABgBZAQAAEQYAAAAA&#10;" adj="13629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UD デジタル 教科書体 NK-R" w:eastAsia="UD デジタル 教科書体 NK-R"/>
        </w:rPr>
        <w:tab/>
      </w:r>
      <w:r>
        <w:rPr>
          <w:rFonts w:hint="eastAsia" w:ascii="UD デジタル 教科書体 NK-R" w:eastAsia="UD デジタル 教科書体 NK-R"/>
          <w:sz w:val="24"/>
          <w:szCs w:val="24"/>
          <w:lang w:eastAsia="ja-JP"/>
        </w:rPr>
        <w:t>（様式</w:t>
      </w:r>
      <w:r>
        <w:rPr>
          <w:rFonts w:hint="eastAsia" w:ascii="UD デジタル 教科書体 NK-R" w:eastAsia="UD デジタル 教科書体 NK-R"/>
          <w:sz w:val="24"/>
          <w:szCs w:val="24"/>
          <w:lang w:val="en-US" w:eastAsia="ja-JP"/>
        </w:rPr>
        <w:t>1）</w:t>
      </w:r>
    </w:p>
    <w:p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>
      <w:pPr>
        <w:ind w:right="210"/>
        <w:jc w:val="center"/>
        <w:rPr>
          <w:rFonts w:ascii="UD デジタル 教科書体 NK-R" w:eastAsia="UD デジタル 教科書体 NK-R" w:hAnsiTheme="majorEastAsia"/>
          <w:color w:val="FF0000"/>
          <w:sz w:val="20"/>
          <w:szCs w:val="20"/>
        </w:rPr>
      </w:pPr>
    </w:p>
    <w:p>
      <w:pPr>
        <w:jc w:val="center"/>
        <w:rPr>
          <w:rFonts w:ascii="UD デジタル 教科書体 NK-R" w:eastAsia="UD デジタル 教科書体 NK-R" w:hAnsiTheme="majorEastAsia"/>
          <w:szCs w:val="21"/>
          <w:u w:val="single" w:color="7E7E7E" w:themeColor="text1" w:themeTint="80"/>
        </w:rPr>
      </w:pPr>
      <w:bookmarkStart w:id="2" w:name="_GoBack"/>
      <w:bookmarkEnd w:id="2"/>
      <w:r>
        <w:rPr>
          <w:rFonts w:hint="eastAsia" w:ascii="UD デジタル 教科書体 NK-R" w:eastAsia="UD デジタル 教科書体 NK-R" w:hAnsiTheme="majorEastAsi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12700</wp:posOffset>
                </wp:positionV>
                <wp:extent cx="6438900" cy="548005"/>
                <wp:effectExtent l="0" t="0" r="0" b="4445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46742674"/>
                            <w:bookmarkStart w:id="1" w:name="_Hlk46742675"/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  <w:t>事前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合意</w:t>
                            </w:r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  <w:t>プロトコル報告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 w:ascii="UD デジタル 教科書体 NK-R" w:eastAsia="UD デジタル 教科書体 NK-R" w:hAnsiTheme="majorEastAsia"/>
                                <w:b/>
                                <w:bCs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-0.3pt;margin-top:1pt;height:43.15pt;width:507pt;mso-position-horizontal-relative:margin;z-index:251659264;mso-width-relative:page;mso-height-relative:page;" fillcolor="#FFFFFF" filled="t" stroked="f" coordsize="21600,21600" o:gfxdata="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Hi9T1QAAAAcBAAAPAAAAAAAAAAEAIAAA&#10;ACIAAABkcnMvZG93bnJldi54bWxQSwECFAAUAAAACACHTuJARhzfFkgCAABiBAAADgAAAAAAAAAB&#10;ACAAAAAkAQAAZHJzL2Uyb0RvYy54bWxQSwUGAAAAAAYABgBZAQAA3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bookmarkStart w:id="0" w:name="_Hlk46742674"/>
                      <w:bookmarkStart w:id="1" w:name="_Hlk46742675"/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4"/>
                          <w:szCs w:val="44"/>
                        </w:rPr>
                        <w:t>事前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合意</w:t>
                      </w:r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4"/>
                          <w:szCs w:val="44"/>
                        </w:rPr>
                        <w:t>プロトコル報告</w:t>
                      </w:r>
                      <w:bookmarkEnd w:id="0"/>
                      <w:bookmarkEnd w:id="1"/>
                      <w:r>
                        <w:rPr>
                          <w:rFonts w:hint="eastAsia" w:ascii="UD デジタル 教科書体 NK-R" w:eastAsia="UD デジタル 教科書体 NK-R" w:hAnsiTheme="majorEastAsia"/>
                          <w:b/>
                          <w:bCs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</w:pPr>
    </w:p>
    <w:p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処方医：　　　　　　　　　　　　　　科　　　　　　　　　　　　　　　　　先生御机下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　　　　　　　報告日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20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年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月</w:t>
      </w:r>
      <w:r>
        <w:rPr>
          <w:rFonts w:hint="eastAsia" w:ascii="UD デジタル 教科書体 NK-R" w:eastAsia="UD デジタル 教科書体 NK-R" w:hAnsiTheme="majorEastAsia"/>
          <w:sz w:val="24"/>
          <w:szCs w:val="24"/>
          <w:u w:val="single"/>
        </w:rPr>
        <w:t>　　　　</w:t>
      </w:r>
      <w:r>
        <w:rPr>
          <w:rFonts w:hint="eastAsia" w:ascii="UD デジタル 教科書体 NK-R" w:eastAsia="UD デジタル 教科書体 NK-R" w:hAnsiTheme="majorEastAsia"/>
          <w:sz w:val="24"/>
          <w:szCs w:val="24"/>
        </w:rPr>
        <w:t>日</w:t>
      </w:r>
    </w:p>
    <w:tbl>
      <w:tblPr>
        <w:tblStyle w:val="9"/>
        <w:tblpPr w:leftFromText="180" w:rightFromText="180" w:vertAnchor="text" w:horzAnchor="page" w:tblpX="992" w:tblpY="475"/>
        <w:tblOverlap w:val="never"/>
        <w:tblW w:w="10178" w:type="dxa"/>
        <w:tblInd w:w="-89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0"/>
        <w:gridCol w:w="502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5150" w:type="dxa"/>
            <w:tcBorders>
              <w:tl2br w:val="nil"/>
              <w:tr2bl w:val="nil"/>
            </w:tcBorders>
          </w:tcPr>
          <w:p>
            <w:pPr>
              <w:ind w:firstLine="314" w:firstLineChars="143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ind w:firstLine="314" w:firstLineChars="143"/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I　D：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  <w:u w:val="single"/>
              </w:rPr>
              <w:t xml:space="preserve">       　　　　　　　　     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 xml:space="preserve">  　　　　　　　　　　</w:t>
            </w: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　　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患者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イニシャル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：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u w:val="single"/>
              </w:rPr>
              <w:t>　　　　　　　　　　　　　　　　　　　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 xml:space="preserve">　　　　　　 </w:t>
            </w:r>
          </w:p>
          <w:p>
            <w:pPr>
              <w:jc w:val="righ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（生年月日：　　　　　　　年　　　　　月　　　　　日　）</w:t>
            </w:r>
          </w:p>
        </w:tc>
        <w:tc>
          <w:tcPr>
            <w:tcW w:w="502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UD デジタル 教科書体 NK-R" w:eastAsia="UD デジタル 教科書体 NK-R" w:hAnsiTheme="majorEastAsia"/>
                <w:sz w:val="14"/>
                <w:szCs w:val="14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受付保険薬局情報</w:t>
            </w: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 xml:space="preserve"> </w:t>
            </w:r>
            <w:r>
              <w:rPr>
                <w:rFonts w:hint="eastAsia" w:ascii="UD デジタル 教科書体 NK-R" w:eastAsia="UD デジタル 教科書体 NK-R" w:hAnsiTheme="majorEastAsia"/>
                <w:sz w:val="14"/>
                <w:szCs w:val="14"/>
              </w:rPr>
              <w:t>（名称、所在地、電話番号、FAX番号）</w:t>
            </w: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jc w:val="right"/>
              <w:rPr>
                <w:rFonts w:ascii="UD デジタル 教科書体 NK-R" w:eastAsia="UD デジタル 教科書体 NK-R" w:hAnsiTheme="majorEastAsia"/>
                <w:sz w:val="22"/>
              </w:rPr>
            </w:pPr>
          </w:p>
          <w:p>
            <w:pPr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  <w:u w:val="single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2"/>
              </w:rPr>
              <w:t>担当薬剤師名：　</w:t>
            </w:r>
            <w:r>
              <w:rPr>
                <w:rFonts w:hint="eastAsia" w:ascii="UD デジタル 教科書体 NK-R" w:eastAsia="UD デジタル 教科書体 NK-R" w:hAnsiTheme="majorEastAsia"/>
                <w:sz w:val="22"/>
                <w:u w:val="single"/>
              </w:rPr>
              <w:t>　　　　　　　　　　　　　　　　　　　　　　　　</w:t>
            </w:r>
          </w:p>
        </w:tc>
      </w:tr>
    </w:tbl>
    <w:p>
      <w:pPr>
        <w:jc w:val="both"/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</w:pP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  <w:t>処方箋中の下記の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  <w:lang w:eastAsia="ja-JP"/>
        </w:rPr>
        <w:t>事前合意内容</w:t>
      </w:r>
      <w:r>
        <w:rPr>
          <w:rFonts w:hint="eastAsia" w:ascii="UD デジタル 教科書体 NK-R" w:eastAsia="UD デジタル 教科書体 NK-R" w:hAnsiTheme="majorEastAsia"/>
          <w:b/>
          <w:bCs/>
          <w:sz w:val="24"/>
          <w:szCs w:val="24"/>
        </w:rPr>
        <w:t>に関して連絡いたします。</w:t>
      </w:r>
    </w:p>
    <w:tbl>
      <w:tblPr>
        <w:tblStyle w:val="9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5"/>
        <w:gridCol w:w="1676"/>
        <w:gridCol w:w="1750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101" w:type="dxa"/>
            <w:gridSpan w:val="2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eastAsia="UD デジタル 教科書体 NK-R"/>
                <w:sz w:val="22"/>
              </w:rPr>
              <w:t>処方箋交付日：　　　　　　20　　　　　年　　　　　　月　　　　　日</w:t>
            </w:r>
          </w:p>
        </w:tc>
        <w:tc>
          <w:tcPr>
            <w:tcW w:w="5102" w:type="dxa"/>
            <w:gridSpan w:val="2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eastAsia="UD デジタル 教科書体 NK-R"/>
                <w:sz w:val="22"/>
              </w:rPr>
              <w:t>調　剤　日：　　　　　　20　　　　　年　　　　　　月　　　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203" w:type="dxa"/>
            <w:gridSpan w:val="4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jc w:val="left"/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  <w:lang w:val="en-US" w:eastAsia="ja-JP"/>
              </w:rPr>
            </w:pPr>
            <w:r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</w:rPr>
              <w:t>事前</w:t>
            </w:r>
            <w:r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  <w:lang w:eastAsia="ja-JP"/>
              </w:rPr>
              <w:t>合</w:t>
            </w:r>
            <w:r>
              <w:rPr>
                <w:rFonts w:hint="eastAsia" w:ascii="UD デジタル 教科書体 NK-R" w:eastAsia="UD デジタル 教科書体 NK-R"/>
                <w:b/>
                <w:bCs/>
                <w:sz w:val="24"/>
                <w:szCs w:val="24"/>
              </w:rPr>
              <w:t>意プロトコルに基づく変更報告</w:t>
            </w:r>
            <w:r>
              <w:rPr>
                <w:rFonts w:hint="eastAsia" w:ascii="UD デジタル 教科書体 NK-R" w:eastAsia="UD デジタル 教科書体 NK-R"/>
                <w:b w:val="0"/>
                <w:bCs w:val="0"/>
                <w:sz w:val="24"/>
                <w:szCs w:val="24"/>
                <w:lang w:val="en-US" w:eastAsia="ja-JP"/>
              </w:rPr>
              <w:t>(福山市薬剤師会所属薬局のみ）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3425" w:type="dxa"/>
            <w:tcBorders>
              <w:left w:val="single" w:color="000000" w:sz="18" w:space="0"/>
              <w:right w:val="single" w:color="FFFFFF" w:themeColor="background1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①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同一成分の剤形変更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④錠剤等の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分割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・粉砕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調剤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⑦週</w:t>
            </w:r>
            <w:r>
              <w:rPr>
                <w:rFonts w:eastAsia="UD デジタル 教科書体 NK-R" w:cs="Segoe UI Symbol"/>
                <w:sz w:val="22"/>
              </w:rPr>
              <w:t>1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製剤等の日数適正化</w:t>
            </w:r>
          </w:p>
        </w:tc>
        <w:tc>
          <w:tcPr>
            <w:tcW w:w="3426" w:type="dxa"/>
            <w:gridSpan w:val="2"/>
            <w:tcBorders>
              <w:left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②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同一成分の銘柄変更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⑤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処方日数の調整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⑧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外用薬の用法記載の補完</w:t>
            </w:r>
          </w:p>
        </w:tc>
        <w:tc>
          <w:tcPr>
            <w:tcW w:w="3352" w:type="dxa"/>
            <w:tcBorders>
              <w:left w:val="single" w:color="FFFFFF" w:themeColor="background1" w:sz="4" w:space="0"/>
              <w:right w:val="single" w:color="000000" w:sz="18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③複数規格の規格変更</w:t>
            </w:r>
          </w:p>
          <w:p>
            <w:pPr>
              <w:pStyle w:val="13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</w:rPr>
              <w:t>⑥</w:t>
            </w:r>
            <w:r>
              <w:rPr>
                <w:rFonts w:hint="eastAsia" w:ascii="UD デジタル 教科書体 NK-R" w:eastAsia="UD デジタル 教科書体 NK-R" w:cs="Segoe UI Symbol" w:hAnsiTheme="majorEastAsia"/>
                <w:sz w:val="22"/>
                <w:lang w:eastAsia="ja-JP"/>
              </w:rPr>
              <w:t>用法変更</w:t>
            </w:r>
          </w:p>
          <w:p>
            <w:pPr>
              <w:pStyle w:val="13"/>
              <w:numPr>
                <w:ilvl w:val="0"/>
                <w:numId w:val="0"/>
              </w:numPr>
              <w:jc w:val="left"/>
              <w:rPr>
                <w:rFonts w:ascii="UD デジタル 教科書体 NK-R" w:eastAsia="UD デジタル 教科書体 NK-R" w:cs="Segoe UI Symbol" w:hAnsiTheme="maj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1020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/>
                <w:szCs w:val="21"/>
              </w:rPr>
              <w:t>内容記入欄</w:t>
            </w:r>
            <w:r>
              <w:rPr>
                <w:rFonts w:hint="eastAsia" w:ascii="UD デジタル 教科書体 NK-R" w:eastAsia="UD デジタル 教科書体 NK-R"/>
                <w:szCs w:val="21"/>
                <w:lang w:eastAsia="ja-JP"/>
              </w:rPr>
              <w:t>　　　</w:t>
            </w:r>
            <w:r>
              <w:rPr>
                <w:rFonts w:hint="eastAsia" w:ascii="UD デジタル 教科書体 NK-R" w:eastAsia="UD デジタル 教科書体 NK-R" w:hAnsiTheme="majorEastAsia"/>
                <w:b/>
                <w:bCs/>
                <w:sz w:val="22"/>
              </w:rPr>
              <w:t>　　　</w:t>
            </w:r>
            <w:sdt>
              <w:sdtPr>
                <w:rPr>
                  <w:rFonts w:hint="eastAsia" w:ascii="Segoe UI Symbol" w:hAnsi="Segoe UI Symbol" w:eastAsia="UD デジタル 教科書体 NK-R" w:cs="Segoe UI Symbol"/>
                  <w:sz w:val="24"/>
                  <w:szCs w:val="24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 w:ascii="Segoe UI Symbol" w:hAnsi="Segoe UI Symbol" w:eastAsia="UD デジタル 教科書体 NK-R" w:cs="Segoe UI Symbol"/>
                  <w:sz w:val="24"/>
                  <w:szCs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 xml:space="preserve"> 次頁に処方箋をFAXいたします。</w:t>
            </w: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UD デジタル 教科書体 NK-R" w:eastAsia="UD デジタル 教科書体 NK-R" w:hAnsiTheme="majorEastAsia"/>
                <w:szCs w:val="21"/>
              </w:rPr>
            </w:pPr>
          </w:p>
        </w:tc>
      </w:tr>
    </w:tbl>
    <w:p>
      <w:pPr>
        <w:ind w:right="210"/>
        <w:jc w:val="both"/>
        <w:rPr>
          <w:rFonts w:hint="eastAsia" w:ascii="UD デジタル 教科書体 NK-R" w:eastAsia="UD デジタル 教科書体 NK-R" w:hAnsiTheme="majorEastAsia"/>
          <w:color w:val="FF0000"/>
          <w:szCs w:val="21"/>
        </w:rPr>
      </w:pPr>
    </w:p>
    <w:tbl>
      <w:tblPr>
        <w:tblStyle w:val="3"/>
        <w:tblpPr w:leftFromText="142" w:rightFromText="142" w:vertAnchor="text" w:horzAnchor="page" w:tblpX="946" w:tblpY="705"/>
        <w:tblOverlap w:val="never"/>
        <w:tblW w:w="10200" w:type="dxa"/>
        <w:tblInd w:w="0" w:type="dxa"/>
        <w:tblBorders>
          <w:top w:val="single" w:color="auto" w:sz="18" w:space="0"/>
          <w:left w:val="single" w:color="000000" w:sz="18" w:space="0"/>
          <w:bottom w:val="single" w:color="000000" w:sz="18" w:space="0"/>
          <w:right w:val="single" w:color="auto" w:sz="18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51"/>
        <w:gridCol w:w="978"/>
        <w:gridCol w:w="1541"/>
        <w:gridCol w:w="1170"/>
        <w:gridCol w:w="2205"/>
        <w:gridCol w:w="1155"/>
        <w:gridCol w:w="2100"/>
      </w:tblGrid>
      <w:tr>
        <w:tblPrEx>
          <w:tblBorders>
            <w:top w:val="single" w:color="auto" w:sz="18" w:space="0"/>
            <w:left w:val="single" w:color="000000" w:sz="18" w:space="0"/>
            <w:bottom w:val="single" w:color="000000" w:sz="18" w:space="0"/>
            <w:right w:val="single" w:color="auto" w:sz="1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1" w:hRule="atLeast"/>
        </w:trPr>
        <w:tc>
          <w:tcPr>
            <w:tcW w:w="1020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13"/>
              <w:numPr>
                <w:ilvl w:val="0"/>
                <w:numId w:val="2"/>
              </w:numPr>
              <w:ind w:leftChars="0"/>
              <w:jc w:val="left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プロトコルに基づく変更を確認し</w:t>
            </w: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  <w:lang w:eastAsia="ja-JP"/>
              </w:rPr>
              <w:t>、主治医に報告しました。</w:t>
            </w:r>
          </w:p>
          <w:p>
            <w:pPr>
              <w:pStyle w:val="13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 w:val="24"/>
                <w:szCs w:val="24"/>
              </w:rPr>
              <w:t>　　　　　　　　　　　　　　　　　　　</w:t>
            </w:r>
          </w:p>
        </w:tc>
      </w:tr>
      <w:tr>
        <w:tblPrEx>
          <w:tblBorders>
            <w:top w:val="single" w:color="auto" w:sz="18" w:space="0"/>
            <w:left w:val="single" w:color="000000" w:sz="18" w:space="0"/>
            <w:bottom w:val="single" w:color="000000" w:sz="18" w:space="0"/>
            <w:right w:val="single" w:color="auto" w:sz="18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8" w:hRule="atLeast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確認者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薬剤師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回答時間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時　　　　　分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  <w:r>
              <w:rPr>
                <w:rFonts w:hint="eastAsia" w:ascii="UD デジタル 教科書体 NK-R" w:eastAsia="UD デジタル 教科書体 NK-R" w:hAnsiTheme="majorEastAsia"/>
                <w:szCs w:val="21"/>
              </w:rPr>
              <w:t>回答者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UD デジタル 教科書体 NK-R" w:eastAsia="UD デジタル 教科書体 NK-R" w:hAnsiTheme="majorEastAsia"/>
                <w:szCs w:val="21"/>
              </w:rPr>
            </w:pPr>
          </w:p>
        </w:tc>
      </w:tr>
    </w:tbl>
    <w:p>
      <w:pPr>
        <w:ind w:right="210"/>
        <w:jc w:val="both"/>
        <w:rPr>
          <w:rFonts w:ascii="UD デジタル 教科書体 NK-R" w:eastAsia="UD デジタル 教科書体 NK-R" w:hAnsiTheme="majorEastAsia"/>
          <w:szCs w:val="21"/>
        </w:rPr>
      </w:pPr>
      <w:r>
        <w:rPr>
          <w:rFonts w:hint="eastAsia" w:ascii="UD デジタル 教科書体 NK-R" w:eastAsia="UD デジタル 教科書体 NK-R" w:hAnsiTheme="majorEastAsia"/>
          <w:color w:val="FF0000"/>
          <w:szCs w:val="21"/>
          <w:lang w:eastAsia="ja-JP"/>
        </w:rPr>
        <w:t>　　</w:t>
      </w:r>
      <w:r>
        <w:rPr>
          <w:rFonts w:hint="eastAsia" w:ascii="UD デジタル 教科書体 NK-R" w:eastAsia="UD デジタル 教科書体 NK-R" w:hAnsiTheme="majorEastAsia"/>
          <w:color w:val="FF0000"/>
          <w:szCs w:val="21"/>
        </w:rPr>
        <w:t>－　－　－　－　－　－　－　－　－　－　－　－　－　－　－　－＜以下病院回答欄＞－　－　－　－　－　－　－　－　－　－　 －　－　－　－</w:t>
      </w:r>
    </w:p>
    <w:sectPr>
      <w:footerReference r:id="rId3" w:type="default"/>
      <w:pgSz w:w="11906" w:h="16838"/>
      <w:pgMar w:top="284" w:right="851" w:bottom="567" w:left="851" w:header="57" w:footer="28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UD デジタル 教科書体 NK-R">
    <w:panose1 w:val="02020400000000000000"/>
    <w:charset w:val="80"/>
    <w:family w:val="roman"/>
    <w:pitch w:val="default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firstLine="1470" w:firstLineChars="700"/>
      <w:jc w:val="right"/>
      <w:rPr>
        <w:rFonts w:hint="eastAsia" w:eastAsia="UD デジタル 教科書体 NK-R"/>
        <w:lang w:eastAsia="ja-JP"/>
      </w:rPr>
    </w:pPr>
    <w:r>
      <w:rPr>
        <w:rFonts w:hint="eastAsia" w:ascii="UD デジタル 教科書体 NK-R" w:eastAsia="UD デジタル 教科書体 NK-R" w:hAnsiTheme="majorEastAsia"/>
        <w:szCs w:val="21"/>
      </w:rPr>
      <w:t>20</w:t>
    </w:r>
    <w:r>
      <w:rPr>
        <w:rFonts w:ascii="UD デジタル 教科書体 NK-R" w:eastAsia="UD デジタル 教科書体 NK-R" w:hAnsiTheme="majorEastAsia"/>
        <w:szCs w:val="21"/>
      </w:rPr>
      <w:t>2</w:t>
    </w:r>
    <w:r>
      <w:rPr>
        <w:rFonts w:hint="eastAsia" w:ascii="UD デジタル 教科書体 NK-R" w:eastAsia="UD デジタル 教科書体 NK-R" w:hAnsiTheme="majorEastAsia"/>
        <w:szCs w:val="21"/>
        <w:lang w:val="en-US" w:eastAsia="ja-JP"/>
      </w:rPr>
      <w:t>2</w:t>
    </w:r>
    <w:r>
      <w:rPr>
        <w:rFonts w:hint="eastAsia" w:ascii="UD デジタル 教科書体 NK-R" w:eastAsia="UD デジタル 教科書体 NK-R" w:hAnsiTheme="majorEastAsia"/>
        <w:szCs w:val="21"/>
      </w:rPr>
      <w:t>年7月作成</w:t>
    </w:r>
    <w:r>
      <w:rPr>
        <w:rFonts w:hint="eastAsia" w:ascii="UD デジタル 教科書体 NK-R" w:eastAsia="UD デジタル 教科書体 NK-R" w:hAnsiTheme="majorEastAsia"/>
        <w:szCs w:val="21"/>
        <w:lang w:eastAsia="ja-JP"/>
      </w:rPr>
      <w:t>　　日本鋼管福山病院薬剤科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A4CB5"/>
    <w:multiLevelType w:val="multilevel"/>
    <w:tmpl w:val="3A5A4CB5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UD デジタル 教科書体 NK-R" w:eastAsia="UD デジタル 教科書体 NK-R" w:hAnsiTheme="majorEastAsia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6B62734"/>
    <w:multiLevelType w:val="multilevel"/>
    <w:tmpl w:val="66B62734"/>
    <w:lvl w:ilvl="0" w:tentative="0">
      <w:start w:val="0"/>
      <w:numFmt w:val="bullet"/>
      <w:lvlText w:val="□"/>
      <w:lvlJc w:val="left"/>
      <w:pPr>
        <w:ind w:left="562" w:hanging="420"/>
      </w:pPr>
      <w:rPr>
        <w:rFonts w:hint="eastAsia" w:ascii="UD デジタル 教科書体 NK-R" w:eastAsia="UD デジタル 教科書体 NK-R" w:hAnsiTheme="majorEastAsia" w:cstheme="minorBidi"/>
      </w:rPr>
    </w:lvl>
    <w:lvl w:ilvl="1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4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2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6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5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06DC"/>
    <w:rsid w:val="00012FE9"/>
    <w:rsid w:val="000143D5"/>
    <w:rsid w:val="0002441D"/>
    <w:rsid w:val="00031D6B"/>
    <w:rsid w:val="00032957"/>
    <w:rsid w:val="0004317F"/>
    <w:rsid w:val="0005016B"/>
    <w:rsid w:val="00053494"/>
    <w:rsid w:val="0006251E"/>
    <w:rsid w:val="0006399B"/>
    <w:rsid w:val="00077903"/>
    <w:rsid w:val="000A02B8"/>
    <w:rsid w:val="000A061A"/>
    <w:rsid w:val="000B1A92"/>
    <w:rsid w:val="000C09CA"/>
    <w:rsid w:val="000C5669"/>
    <w:rsid w:val="000F0623"/>
    <w:rsid w:val="000F7E6D"/>
    <w:rsid w:val="00101CE1"/>
    <w:rsid w:val="00110A45"/>
    <w:rsid w:val="00117389"/>
    <w:rsid w:val="00130FAF"/>
    <w:rsid w:val="00131670"/>
    <w:rsid w:val="001343C4"/>
    <w:rsid w:val="00137631"/>
    <w:rsid w:val="00140DAE"/>
    <w:rsid w:val="00144E24"/>
    <w:rsid w:val="00147224"/>
    <w:rsid w:val="00153B76"/>
    <w:rsid w:val="00153C98"/>
    <w:rsid w:val="001544AA"/>
    <w:rsid w:val="0016013A"/>
    <w:rsid w:val="001605D2"/>
    <w:rsid w:val="00163A1F"/>
    <w:rsid w:val="00183DD1"/>
    <w:rsid w:val="00195075"/>
    <w:rsid w:val="001A7611"/>
    <w:rsid w:val="001B10DD"/>
    <w:rsid w:val="001B3F10"/>
    <w:rsid w:val="001C081D"/>
    <w:rsid w:val="001C55E8"/>
    <w:rsid w:val="001D7833"/>
    <w:rsid w:val="0020130F"/>
    <w:rsid w:val="0022345B"/>
    <w:rsid w:val="002259B8"/>
    <w:rsid w:val="002345BB"/>
    <w:rsid w:val="002416B2"/>
    <w:rsid w:val="0024429B"/>
    <w:rsid w:val="002461CD"/>
    <w:rsid w:val="00256A25"/>
    <w:rsid w:val="0026005A"/>
    <w:rsid w:val="00263EF9"/>
    <w:rsid w:val="00265314"/>
    <w:rsid w:val="0027079F"/>
    <w:rsid w:val="002718D5"/>
    <w:rsid w:val="002813FF"/>
    <w:rsid w:val="002823FC"/>
    <w:rsid w:val="002B4CA3"/>
    <w:rsid w:val="002B6FAF"/>
    <w:rsid w:val="002D0F3E"/>
    <w:rsid w:val="002D2390"/>
    <w:rsid w:val="002D3C4F"/>
    <w:rsid w:val="002D6F3E"/>
    <w:rsid w:val="002F05CC"/>
    <w:rsid w:val="00306669"/>
    <w:rsid w:val="00306EF8"/>
    <w:rsid w:val="00324C60"/>
    <w:rsid w:val="00340BF3"/>
    <w:rsid w:val="003739B5"/>
    <w:rsid w:val="00391A01"/>
    <w:rsid w:val="003A2CC9"/>
    <w:rsid w:val="003A3067"/>
    <w:rsid w:val="003B2FC9"/>
    <w:rsid w:val="003B4087"/>
    <w:rsid w:val="003C3E31"/>
    <w:rsid w:val="003D3766"/>
    <w:rsid w:val="003D5189"/>
    <w:rsid w:val="003D5A76"/>
    <w:rsid w:val="003F07B9"/>
    <w:rsid w:val="003F2A37"/>
    <w:rsid w:val="00410C92"/>
    <w:rsid w:val="00412270"/>
    <w:rsid w:val="00413BA4"/>
    <w:rsid w:val="0041553E"/>
    <w:rsid w:val="004178FA"/>
    <w:rsid w:val="00435B48"/>
    <w:rsid w:val="00444A85"/>
    <w:rsid w:val="004565EE"/>
    <w:rsid w:val="00467067"/>
    <w:rsid w:val="004815F9"/>
    <w:rsid w:val="00495B9A"/>
    <w:rsid w:val="004A63B4"/>
    <w:rsid w:val="004B323D"/>
    <w:rsid w:val="004D171E"/>
    <w:rsid w:val="004D5D75"/>
    <w:rsid w:val="004D5F08"/>
    <w:rsid w:val="0050128B"/>
    <w:rsid w:val="00501498"/>
    <w:rsid w:val="005041F4"/>
    <w:rsid w:val="005113EA"/>
    <w:rsid w:val="00517A37"/>
    <w:rsid w:val="005319B8"/>
    <w:rsid w:val="0053611E"/>
    <w:rsid w:val="005513B3"/>
    <w:rsid w:val="00555603"/>
    <w:rsid w:val="00572E62"/>
    <w:rsid w:val="00573718"/>
    <w:rsid w:val="005862DD"/>
    <w:rsid w:val="00596BB7"/>
    <w:rsid w:val="005B1616"/>
    <w:rsid w:val="005B62CA"/>
    <w:rsid w:val="005C24F6"/>
    <w:rsid w:val="005D6731"/>
    <w:rsid w:val="005E1347"/>
    <w:rsid w:val="005E59E0"/>
    <w:rsid w:val="005F1379"/>
    <w:rsid w:val="005F3E68"/>
    <w:rsid w:val="005F5135"/>
    <w:rsid w:val="005F5600"/>
    <w:rsid w:val="0060072E"/>
    <w:rsid w:val="00600E91"/>
    <w:rsid w:val="00612B45"/>
    <w:rsid w:val="006241AE"/>
    <w:rsid w:val="0065190C"/>
    <w:rsid w:val="00671428"/>
    <w:rsid w:val="00672C94"/>
    <w:rsid w:val="00684ADC"/>
    <w:rsid w:val="0069423B"/>
    <w:rsid w:val="006B3579"/>
    <w:rsid w:val="006B5049"/>
    <w:rsid w:val="006C363E"/>
    <w:rsid w:val="006C6AD3"/>
    <w:rsid w:val="006D0333"/>
    <w:rsid w:val="006D21EB"/>
    <w:rsid w:val="006E0143"/>
    <w:rsid w:val="006E0D34"/>
    <w:rsid w:val="006E43D7"/>
    <w:rsid w:val="006F1A5E"/>
    <w:rsid w:val="0071152A"/>
    <w:rsid w:val="00720695"/>
    <w:rsid w:val="00726AD5"/>
    <w:rsid w:val="007436AE"/>
    <w:rsid w:val="00753E1F"/>
    <w:rsid w:val="00761461"/>
    <w:rsid w:val="007621EE"/>
    <w:rsid w:val="0076752E"/>
    <w:rsid w:val="007B5E32"/>
    <w:rsid w:val="007C0904"/>
    <w:rsid w:val="007C17B3"/>
    <w:rsid w:val="007C2666"/>
    <w:rsid w:val="007C4802"/>
    <w:rsid w:val="007C58DC"/>
    <w:rsid w:val="007D326F"/>
    <w:rsid w:val="007D4083"/>
    <w:rsid w:val="007D4AC0"/>
    <w:rsid w:val="007F27EE"/>
    <w:rsid w:val="007F4385"/>
    <w:rsid w:val="008014F9"/>
    <w:rsid w:val="00801EFB"/>
    <w:rsid w:val="0080329D"/>
    <w:rsid w:val="00804244"/>
    <w:rsid w:val="00820F37"/>
    <w:rsid w:val="00826B1B"/>
    <w:rsid w:val="00834804"/>
    <w:rsid w:val="008504FE"/>
    <w:rsid w:val="00857006"/>
    <w:rsid w:val="0088071A"/>
    <w:rsid w:val="008A0B8A"/>
    <w:rsid w:val="008B4557"/>
    <w:rsid w:val="008C3521"/>
    <w:rsid w:val="008C486C"/>
    <w:rsid w:val="008C59F9"/>
    <w:rsid w:val="008D0029"/>
    <w:rsid w:val="008D47ED"/>
    <w:rsid w:val="008D5102"/>
    <w:rsid w:val="008D6ACC"/>
    <w:rsid w:val="008D70C7"/>
    <w:rsid w:val="008E5547"/>
    <w:rsid w:val="008F6163"/>
    <w:rsid w:val="00901257"/>
    <w:rsid w:val="0092575B"/>
    <w:rsid w:val="00927AD5"/>
    <w:rsid w:val="00931996"/>
    <w:rsid w:val="00946927"/>
    <w:rsid w:val="0095337A"/>
    <w:rsid w:val="00973B02"/>
    <w:rsid w:val="009748CC"/>
    <w:rsid w:val="00987C7C"/>
    <w:rsid w:val="009944DC"/>
    <w:rsid w:val="0099758C"/>
    <w:rsid w:val="009B1B96"/>
    <w:rsid w:val="009B2701"/>
    <w:rsid w:val="009B4E41"/>
    <w:rsid w:val="009C6088"/>
    <w:rsid w:val="009C6745"/>
    <w:rsid w:val="009F4EAB"/>
    <w:rsid w:val="00A02F33"/>
    <w:rsid w:val="00A25235"/>
    <w:rsid w:val="00A303DE"/>
    <w:rsid w:val="00A4202A"/>
    <w:rsid w:val="00A56C5F"/>
    <w:rsid w:val="00A6183D"/>
    <w:rsid w:val="00A63A48"/>
    <w:rsid w:val="00A7612A"/>
    <w:rsid w:val="00A84666"/>
    <w:rsid w:val="00A94358"/>
    <w:rsid w:val="00AA07C7"/>
    <w:rsid w:val="00AB1B8A"/>
    <w:rsid w:val="00AE57E0"/>
    <w:rsid w:val="00B05728"/>
    <w:rsid w:val="00B42311"/>
    <w:rsid w:val="00B54B39"/>
    <w:rsid w:val="00B67BE7"/>
    <w:rsid w:val="00B77A0C"/>
    <w:rsid w:val="00B80318"/>
    <w:rsid w:val="00B9170D"/>
    <w:rsid w:val="00B97576"/>
    <w:rsid w:val="00BA1DA5"/>
    <w:rsid w:val="00BA45EF"/>
    <w:rsid w:val="00BA5215"/>
    <w:rsid w:val="00BB6104"/>
    <w:rsid w:val="00BC14C4"/>
    <w:rsid w:val="00BC2130"/>
    <w:rsid w:val="00BC7074"/>
    <w:rsid w:val="00BE3FA6"/>
    <w:rsid w:val="00C00771"/>
    <w:rsid w:val="00C157D9"/>
    <w:rsid w:val="00C259B2"/>
    <w:rsid w:val="00C300B0"/>
    <w:rsid w:val="00C5322A"/>
    <w:rsid w:val="00C54D8B"/>
    <w:rsid w:val="00C552EC"/>
    <w:rsid w:val="00C56A02"/>
    <w:rsid w:val="00C6143F"/>
    <w:rsid w:val="00C62F28"/>
    <w:rsid w:val="00C63C47"/>
    <w:rsid w:val="00C77FD6"/>
    <w:rsid w:val="00C8385D"/>
    <w:rsid w:val="00C9077A"/>
    <w:rsid w:val="00CA63B0"/>
    <w:rsid w:val="00CB104F"/>
    <w:rsid w:val="00CB175A"/>
    <w:rsid w:val="00CB3076"/>
    <w:rsid w:val="00CC2314"/>
    <w:rsid w:val="00CC398D"/>
    <w:rsid w:val="00CD0702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53B55"/>
    <w:rsid w:val="00D70E8D"/>
    <w:rsid w:val="00D843B3"/>
    <w:rsid w:val="00D97E19"/>
    <w:rsid w:val="00DA28B1"/>
    <w:rsid w:val="00DA5690"/>
    <w:rsid w:val="00DB3C5A"/>
    <w:rsid w:val="00DB72E8"/>
    <w:rsid w:val="00DC53DD"/>
    <w:rsid w:val="00DD35E8"/>
    <w:rsid w:val="00DD61E2"/>
    <w:rsid w:val="00DF3E8B"/>
    <w:rsid w:val="00E12E6F"/>
    <w:rsid w:val="00E20646"/>
    <w:rsid w:val="00E234A1"/>
    <w:rsid w:val="00E32D5F"/>
    <w:rsid w:val="00E44244"/>
    <w:rsid w:val="00E5271E"/>
    <w:rsid w:val="00E55FB6"/>
    <w:rsid w:val="00E57CE7"/>
    <w:rsid w:val="00E659CC"/>
    <w:rsid w:val="00E76D6F"/>
    <w:rsid w:val="00E91E7E"/>
    <w:rsid w:val="00E951F2"/>
    <w:rsid w:val="00EA433E"/>
    <w:rsid w:val="00EA6E99"/>
    <w:rsid w:val="00EB036D"/>
    <w:rsid w:val="00EC09EE"/>
    <w:rsid w:val="00ED6E24"/>
    <w:rsid w:val="00EE658B"/>
    <w:rsid w:val="00EF00B9"/>
    <w:rsid w:val="00EF1A6E"/>
    <w:rsid w:val="00EF4F5F"/>
    <w:rsid w:val="00F31ABF"/>
    <w:rsid w:val="00F34620"/>
    <w:rsid w:val="00F36B3E"/>
    <w:rsid w:val="00F36E9D"/>
    <w:rsid w:val="00F404F3"/>
    <w:rsid w:val="00F40781"/>
    <w:rsid w:val="00F409EA"/>
    <w:rsid w:val="00F5635B"/>
    <w:rsid w:val="00F61A6A"/>
    <w:rsid w:val="00F66AC6"/>
    <w:rsid w:val="00F72D00"/>
    <w:rsid w:val="00F817DF"/>
    <w:rsid w:val="00F83D39"/>
    <w:rsid w:val="00F87CE4"/>
    <w:rsid w:val="00F908AB"/>
    <w:rsid w:val="00F92D17"/>
    <w:rsid w:val="00F9353A"/>
    <w:rsid w:val="00FA24A5"/>
    <w:rsid w:val="00FA3EF3"/>
    <w:rsid w:val="00FA774A"/>
    <w:rsid w:val="00FB3B04"/>
    <w:rsid w:val="00FD72A1"/>
    <w:rsid w:val="00FE440E"/>
    <w:rsid w:val="00FF63E3"/>
    <w:rsid w:val="054B5C46"/>
    <w:rsid w:val="061D0BF3"/>
    <w:rsid w:val="11483B7E"/>
    <w:rsid w:val="1E372C9F"/>
    <w:rsid w:val="24A31018"/>
    <w:rsid w:val="2C9601F4"/>
    <w:rsid w:val="33897D6E"/>
    <w:rsid w:val="37CC6467"/>
    <w:rsid w:val="3A511352"/>
    <w:rsid w:val="52E2784B"/>
    <w:rsid w:val="64E9204A"/>
    <w:rsid w:val="65554761"/>
    <w:rsid w:val="65F66C0F"/>
    <w:rsid w:val="75586B65"/>
    <w:rsid w:val="75A1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15"/>
    <w:qFormat/>
    <w:uiPriority w:val="10"/>
    <w:pPr>
      <w:spacing w:before="240" w:after="120"/>
      <w:jc w:val="center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paragraph" w:styleId="5">
    <w:name w:val="Date"/>
    <w:basedOn w:val="1"/>
    <w:next w:val="1"/>
    <w:link w:val="10"/>
    <w:semiHidden/>
    <w:unhideWhenUsed/>
    <w:qFormat/>
    <w:uiPriority w:val="99"/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付 (文字)"/>
    <w:basedOn w:val="2"/>
    <w:link w:val="5"/>
    <w:semiHidden/>
    <w:qFormat/>
    <w:uiPriority w:val="99"/>
  </w:style>
  <w:style w:type="character" w:customStyle="1" w:styleId="11">
    <w:name w:val="ヘッダー (文字)"/>
    <w:basedOn w:val="2"/>
    <w:link w:val="8"/>
    <w:qFormat/>
    <w:uiPriority w:val="99"/>
  </w:style>
  <w:style w:type="character" w:customStyle="1" w:styleId="12">
    <w:name w:val="フッター (文字)"/>
    <w:basedOn w:val="2"/>
    <w:link w:val="6"/>
    <w:qFormat/>
    <w:uiPriority w:val="99"/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吹き出し (文字)"/>
    <w:basedOn w:val="2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表題 (文字)"/>
    <w:basedOn w:val="2"/>
    <w:link w:val="4"/>
    <w:qFormat/>
    <w:uiPriority w:val="10"/>
    <w:rPr>
      <w:rFonts w:asciiTheme="majorHAnsi" w:hAnsiTheme="majorHAnsi" w:eastAsiaTheme="majorEastAsia" w:cstheme="majorBidi"/>
      <w:sz w:val="32"/>
      <w:szCs w:val="32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Meiryo UI" w:hAnsi="Meiryo UI" w:eastAsia="Meiryo UI" w:cs="Meiryo UI"/>
      <w:kern w:val="0"/>
      <w:sz w:val="22"/>
      <w:lang w:val="ja-JP" w:bidi="ja-JP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BE9AFB-4E86-4FB4-80E7-3A738E28A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14</TotalTime>
  <ScaleCrop>false</ScaleCrop>
  <LinksUpToDate>false</LinksUpToDate>
  <CharactersWithSpaces>1068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2021-07-12T09:18:00Z</dcterms:created>
  <dc:creator>resident1</dc:creator>
  <cp:lastModifiedBy>yakuzai</cp:lastModifiedBy>
  <cp:lastPrinted>2022-05-16T07:36:00Z</cp:lastPrinted>
  <dcterms:modified xsi:type="dcterms:W3CDTF">2022-06-27T04:54:34Z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